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3B" w:rsidRPr="00577839" w:rsidRDefault="009C7FB4" w:rsidP="005F663B">
      <w:pPr>
        <w:pStyle w:val="a8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5"/>
          <w:color w:val="3B3B3B"/>
          <w:sz w:val="28"/>
          <w:szCs w:val="28"/>
        </w:rPr>
        <w:t>Направление «</w:t>
      </w:r>
      <w:r w:rsidR="005F663B" w:rsidRPr="00577839">
        <w:rPr>
          <w:rStyle w:val="a5"/>
          <w:color w:val="3B3B3B"/>
          <w:sz w:val="28"/>
          <w:szCs w:val="28"/>
        </w:rPr>
        <w:t>Отцы и дети</w:t>
      </w:r>
      <w:r>
        <w:rPr>
          <w:rStyle w:val="a5"/>
          <w:color w:val="3B3B3B"/>
          <w:sz w:val="28"/>
          <w:szCs w:val="28"/>
        </w:rPr>
        <w:t>»</w:t>
      </w:r>
    </w:p>
    <w:p w:rsidR="005F663B" w:rsidRPr="00577839" w:rsidRDefault="005F663B" w:rsidP="005F663B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 w:rsidRPr="00577839">
        <w:rPr>
          <w:color w:val="3B3B3B"/>
          <w:sz w:val="28"/>
          <w:szCs w:val="28"/>
        </w:rPr>
        <w:t xml:space="preserve">Данное направление обращено к вечной проблеме человеческого бытия, связанной с </w:t>
      </w:r>
      <w:r w:rsidRPr="00577839">
        <w:rPr>
          <w:b/>
          <w:color w:val="3B3B3B"/>
          <w:sz w:val="28"/>
          <w:szCs w:val="28"/>
        </w:rPr>
        <w:t>неизбежностью смены поколений</w:t>
      </w:r>
      <w:r w:rsidRPr="00577839">
        <w:rPr>
          <w:color w:val="3B3B3B"/>
          <w:sz w:val="28"/>
          <w:szCs w:val="28"/>
        </w:rPr>
        <w:t xml:space="preserve">, </w:t>
      </w:r>
      <w:r w:rsidRPr="00577839">
        <w:rPr>
          <w:b/>
          <w:color w:val="3B3B3B"/>
          <w:sz w:val="28"/>
          <w:szCs w:val="28"/>
        </w:rPr>
        <w:t>гармоничными и дисгармоничными</w:t>
      </w:r>
      <w:r w:rsidRPr="00577839">
        <w:rPr>
          <w:color w:val="3B3B3B"/>
          <w:sz w:val="28"/>
          <w:szCs w:val="28"/>
        </w:rPr>
        <w:t xml:space="preserve"> взаимоотношениями «отцов» и «детей».</w:t>
      </w:r>
      <w:r w:rsidRPr="00577839">
        <w:rPr>
          <w:color w:val="3B3B3B"/>
          <w:sz w:val="28"/>
          <w:szCs w:val="28"/>
        </w:rPr>
        <w:br/>
        <w:t xml:space="preserve">Эта тема затронута во многих произведениях литературы, где рассматриваются </w:t>
      </w:r>
      <w:r w:rsidRPr="00577839">
        <w:rPr>
          <w:b/>
          <w:color w:val="3B3B3B"/>
          <w:sz w:val="28"/>
          <w:szCs w:val="28"/>
        </w:rPr>
        <w:t>различные типы взаимодействия</w:t>
      </w:r>
      <w:r w:rsidRPr="00577839">
        <w:rPr>
          <w:color w:val="3B3B3B"/>
          <w:sz w:val="28"/>
          <w:szCs w:val="28"/>
        </w:rPr>
        <w:t xml:space="preserve"> между представителями разных поколений (от </w:t>
      </w:r>
      <w:r w:rsidRPr="00577839">
        <w:rPr>
          <w:b/>
          <w:color w:val="3B3B3B"/>
          <w:sz w:val="28"/>
          <w:szCs w:val="28"/>
        </w:rPr>
        <w:t>конфликтного противостояния до взаимопонимания и преемственности</w:t>
      </w:r>
      <w:r w:rsidRPr="00577839">
        <w:rPr>
          <w:color w:val="3B3B3B"/>
          <w:sz w:val="28"/>
          <w:szCs w:val="28"/>
        </w:rPr>
        <w:t xml:space="preserve">) и выявляются </w:t>
      </w:r>
      <w:r w:rsidRPr="00577839">
        <w:rPr>
          <w:b/>
          <w:color w:val="3B3B3B"/>
          <w:sz w:val="28"/>
          <w:szCs w:val="28"/>
        </w:rPr>
        <w:t>причины противоборства</w:t>
      </w:r>
      <w:r w:rsidRPr="00577839">
        <w:rPr>
          <w:color w:val="3B3B3B"/>
          <w:sz w:val="28"/>
          <w:szCs w:val="28"/>
        </w:rPr>
        <w:t xml:space="preserve"> между ними, а также </w:t>
      </w:r>
      <w:r w:rsidRPr="00577839">
        <w:rPr>
          <w:b/>
          <w:color w:val="3B3B3B"/>
          <w:sz w:val="28"/>
          <w:szCs w:val="28"/>
        </w:rPr>
        <w:t>пути их духовного сближения</w:t>
      </w:r>
      <w:r w:rsidRPr="00577839">
        <w:rPr>
          <w:color w:val="3B3B3B"/>
          <w:sz w:val="28"/>
          <w:szCs w:val="28"/>
        </w:rPr>
        <w:t>.</w:t>
      </w:r>
    </w:p>
    <w:p w:rsidR="000D15E9" w:rsidRPr="00577839" w:rsidRDefault="000D15E9" w:rsidP="00F01A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93" w:type="dxa"/>
        <w:tblInd w:w="-34" w:type="dxa"/>
        <w:tblLayout w:type="fixed"/>
        <w:tblLook w:val="04A0"/>
      </w:tblPr>
      <w:tblGrid>
        <w:gridCol w:w="3403"/>
        <w:gridCol w:w="7655"/>
        <w:gridCol w:w="4535"/>
      </w:tblGrid>
      <w:tr w:rsidR="005D3DEA" w:rsidRPr="0058714A" w:rsidTr="00E563F6">
        <w:tc>
          <w:tcPr>
            <w:tcW w:w="3403" w:type="dxa"/>
            <w:shd w:val="clear" w:color="auto" w:fill="92D050"/>
          </w:tcPr>
          <w:p w:rsidR="00CA3D5C" w:rsidRPr="0058714A" w:rsidRDefault="00CA3D5C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DEA" w:rsidRPr="0058714A" w:rsidRDefault="005D3DEA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14A">
              <w:rPr>
                <w:rFonts w:ascii="Times New Roman" w:hAnsi="Times New Roman" w:cs="Times New Roman"/>
                <w:b/>
                <w:sz w:val="28"/>
                <w:szCs w:val="28"/>
              </w:rPr>
              <w:t>Аспект</w:t>
            </w:r>
            <w:r w:rsidR="00587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(тезис)</w:t>
            </w:r>
          </w:p>
        </w:tc>
        <w:tc>
          <w:tcPr>
            <w:tcW w:w="7655" w:type="dxa"/>
            <w:shd w:val="clear" w:color="auto" w:fill="92D050"/>
          </w:tcPr>
          <w:p w:rsidR="00CA3D5C" w:rsidRPr="0058714A" w:rsidRDefault="00CA3D5C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DEA" w:rsidRPr="0058714A" w:rsidRDefault="005D3DEA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14A">
              <w:rPr>
                <w:rFonts w:ascii="Times New Roman" w:hAnsi="Times New Roman" w:cs="Times New Roman"/>
                <w:b/>
                <w:sz w:val="28"/>
                <w:szCs w:val="28"/>
              </w:rPr>
              <w:t>Цитаты</w:t>
            </w:r>
            <w:r w:rsidR="00E320D4" w:rsidRPr="00587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(та</w:t>
            </w:r>
            <w:r w:rsidR="00CA3D5C" w:rsidRPr="00587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320D4" w:rsidRPr="00587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может быть сформулирована тема сочинения)</w:t>
            </w:r>
          </w:p>
          <w:p w:rsidR="00AA4F09" w:rsidRDefault="005B4880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Согласен ли 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автором, утверждавшим: «…»</w:t>
            </w:r>
          </w:p>
          <w:p w:rsidR="005B4880" w:rsidRPr="009C7FB4" w:rsidRDefault="005B4880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понимаете высказывание …</w:t>
            </w:r>
          </w:p>
          <w:p w:rsidR="005B4880" w:rsidRPr="0058714A" w:rsidRDefault="005B4880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92D050"/>
          </w:tcPr>
          <w:p w:rsidR="00CA3D5C" w:rsidRPr="0058714A" w:rsidRDefault="00CA3D5C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DEA" w:rsidRPr="0058714A" w:rsidRDefault="008134DA" w:rsidP="00587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можно почитать</w:t>
            </w:r>
          </w:p>
        </w:tc>
      </w:tr>
      <w:tr w:rsidR="00BF566A" w:rsidRPr="0058714A" w:rsidTr="00C9067C">
        <w:trPr>
          <w:trHeight w:val="2956"/>
        </w:trPr>
        <w:tc>
          <w:tcPr>
            <w:tcW w:w="3403" w:type="dxa"/>
          </w:tcPr>
          <w:p w:rsidR="00BF566A" w:rsidRPr="00BF566A" w:rsidRDefault="00BF566A" w:rsidP="00BF566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32"/>
                <w:szCs w:val="2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BF566A">
              <w:rPr>
                <w:rFonts w:ascii="Times New Roman" w:hAnsi="Times New Roman" w:cs="Times New Roman"/>
                <w:b/>
                <w:sz w:val="32"/>
                <w:szCs w:val="32"/>
              </w:rPr>
              <w:t>Почему проблема преемственности поколений – вечная проблема?</w:t>
            </w:r>
            <w:r w:rsidR="00C90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(Противостояние поколений – норма?)</w:t>
            </w:r>
          </w:p>
        </w:tc>
        <w:tc>
          <w:tcPr>
            <w:tcW w:w="7655" w:type="dxa"/>
          </w:tcPr>
          <w:p w:rsidR="00BF566A" w:rsidRPr="008134DA" w:rsidRDefault="00BF566A" w:rsidP="002A60BB">
            <w:pPr>
              <w:tabs>
                <w:tab w:val="left" w:pos="317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9067C" w:rsidRPr="008134DA" w:rsidRDefault="00C9067C" w:rsidP="00C9067C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Во всякой стране молодое поколение - всегда иностранцы. 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Жермена</w:t>
            </w:r>
            <w:proofErr w:type="spellEnd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 де Сталь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F566A" w:rsidRPr="008134DA" w:rsidRDefault="00BF566A" w:rsidP="002A60BB">
            <w:pPr>
              <w:tabs>
                <w:tab w:val="left" w:pos="317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F566A" w:rsidRPr="008134DA" w:rsidRDefault="00BF566A" w:rsidP="002A60BB">
            <w:pPr>
              <w:tabs>
                <w:tab w:val="left" w:pos="317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F566A" w:rsidRPr="008134DA" w:rsidRDefault="00BF566A" w:rsidP="003C410C">
            <w:pPr>
              <w:tabs>
                <w:tab w:val="left" w:pos="317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3C4386" w:rsidRDefault="003C4386" w:rsidP="003C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Ромео и Джульетта. Шекспир</w:t>
            </w:r>
          </w:p>
          <w:p w:rsidR="003C4386" w:rsidRDefault="003C4386" w:rsidP="003C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О.Бальзак. Гобсек</w:t>
            </w:r>
          </w:p>
          <w:p w:rsidR="003C4386" w:rsidRDefault="003C4386" w:rsidP="003C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 от ума. А.С.Грибоедов</w:t>
            </w:r>
          </w:p>
          <w:p w:rsidR="00BF566A" w:rsidRPr="003C4386" w:rsidRDefault="00BF566A" w:rsidP="00587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01F">
              <w:rPr>
                <w:rFonts w:ascii="Times New Roman" w:hAnsi="Times New Roman" w:cs="Times New Roman"/>
                <w:sz w:val="24"/>
                <w:szCs w:val="28"/>
              </w:rPr>
              <w:t>Война и мир. Л.Н.Толстой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C4386" w:rsidRPr="003C4386" w:rsidRDefault="003C4386" w:rsidP="003C43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4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Обыкновенная история. Гончаров</w:t>
            </w:r>
          </w:p>
          <w:p w:rsidR="00BF566A" w:rsidRDefault="00BF566A" w:rsidP="005871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62601F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</w:rPr>
                <w:t>Капитанская дочка.</w:t>
              </w:r>
            </w:hyperlink>
            <w:r w:rsidRPr="0062601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62601F">
              <w:rPr>
                <w:rFonts w:ascii="Times New Roman" w:hAnsi="Times New Roman" w:cs="Times New Roman"/>
                <w:sz w:val="24"/>
              </w:rPr>
              <w:t>А.С.Пушкин</w:t>
            </w:r>
          </w:p>
          <w:p w:rsidR="003C4386" w:rsidRDefault="003C4386" w:rsidP="005871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12618">
                <w:rPr>
                  <w:rStyle w:val="a3"/>
                  <w:rFonts w:ascii="Times New Roman" w:hAnsi="Times New Roman" w:cs="Times New Roman"/>
                </w:rPr>
                <w:t xml:space="preserve">Отцы и дети. Спор Е.Базарова с </w:t>
              </w:r>
              <w:proofErr w:type="spellStart"/>
              <w:r w:rsidRPr="00712618">
                <w:rPr>
                  <w:rStyle w:val="a3"/>
                  <w:rFonts w:ascii="Times New Roman" w:hAnsi="Times New Roman" w:cs="Times New Roman"/>
                </w:rPr>
                <w:t>П.Кирсановым</w:t>
              </w:r>
              <w:proofErr w:type="spellEnd"/>
              <w:r w:rsidRPr="00712618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r w:rsidRPr="00712618">
              <w:rPr>
                <w:rFonts w:ascii="Times New Roman" w:hAnsi="Times New Roman" w:cs="Times New Roman"/>
              </w:rPr>
              <w:t xml:space="preserve"> И.С.Тургенев</w:t>
            </w:r>
          </w:p>
          <w:p w:rsidR="00BF566A" w:rsidRDefault="00BF566A" w:rsidP="00217BC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E563F6">
                <w:rPr>
                  <w:rStyle w:val="a3"/>
                  <w:rFonts w:ascii="Times New Roman" w:hAnsi="Times New Roman" w:cs="Times New Roman"/>
                  <w:sz w:val="24"/>
                </w:rPr>
                <w:t>Тарас Бульба.</w:t>
              </w:r>
            </w:hyperlink>
            <w:r w:rsidRPr="00E563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067C">
              <w:rPr>
                <w:rFonts w:ascii="Times New Roman" w:hAnsi="Times New Roman" w:cs="Times New Roman"/>
                <w:sz w:val="24"/>
              </w:rPr>
              <w:t xml:space="preserve"> Мёртвые </w:t>
            </w:r>
            <w:proofErr w:type="spellStart"/>
            <w:r w:rsidR="00C9067C">
              <w:rPr>
                <w:rFonts w:ascii="Times New Roman" w:hAnsi="Times New Roman" w:cs="Times New Roman"/>
                <w:sz w:val="24"/>
              </w:rPr>
              <w:t>души</w:t>
            </w:r>
            <w:proofErr w:type="gramStart"/>
            <w:r w:rsidR="00C9067C">
              <w:rPr>
                <w:rFonts w:ascii="Times New Roman" w:hAnsi="Times New Roman" w:cs="Times New Roman"/>
                <w:sz w:val="24"/>
              </w:rPr>
              <w:t>.</w:t>
            </w:r>
            <w:r w:rsidRPr="00E563F6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E563F6">
              <w:rPr>
                <w:rFonts w:ascii="Times New Roman" w:hAnsi="Times New Roman" w:cs="Times New Roman"/>
                <w:sz w:val="24"/>
              </w:rPr>
              <w:t>.В.Гоголь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F566A" w:rsidRDefault="00BF566A" w:rsidP="00BF566A">
            <w:pPr>
              <w:spacing w:line="276" w:lineRule="auto"/>
            </w:pPr>
            <w:hyperlink r:id="rId9" w:history="1">
              <w:r w:rsidRPr="00076635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Житие преподобного Сергия Радонежского</w:t>
              </w:r>
            </w:hyperlink>
            <w:r>
              <w:t xml:space="preserve"> </w:t>
            </w:r>
          </w:p>
          <w:p w:rsidR="00BF566A" w:rsidRPr="00BF566A" w:rsidRDefault="00BF566A" w:rsidP="00BF5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070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35 кило надежды.</w:t>
              </w:r>
            </w:hyperlink>
            <w:r w:rsidRPr="0020705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07052">
              <w:rPr>
                <w:rFonts w:ascii="Times New Roman" w:hAnsi="Times New Roman" w:cs="Times New Roman"/>
                <w:sz w:val="24"/>
                <w:szCs w:val="24"/>
              </w:rPr>
              <w:t>Гавальда</w:t>
            </w:r>
            <w:proofErr w:type="spellEnd"/>
            <w:r w:rsidRPr="0020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386" w:rsidRDefault="00BF566A" w:rsidP="00BF56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58">
              <w:rPr>
                <w:rFonts w:ascii="Times New Roman" w:hAnsi="Times New Roman" w:cs="Times New Roman"/>
                <w:sz w:val="24"/>
              </w:rPr>
              <w:t xml:space="preserve">Детство. </w:t>
            </w:r>
            <w:hyperlink r:id="rId11" w:history="1">
              <w:r w:rsidRPr="00D00058">
                <w:rPr>
                  <w:rStyle w:val="a3"/>
                  <w:rFonts w:ascii="Times New Roman" w:hAnsi="Times New Roman" w:cs="Times New Roman"/>
                  <w:sz w:val="24"/>
                </w:rPr>
                <w:t xml:space="preserve">Дружба Алёши Пешкова и </w:t>
              </w:r>
              <w:r w:rsidRPr="00D00058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квартиранта Хорошее Дело.</w:t>
              </w:r>
            </w:hyperlink>
            <w:r w:rsidRPr="00D00058">
              <w:rPr>
                <w:rFonts w:ascii="Times New Roman" w:hAnsi="Times New Roman" w:cs="Times New Roman"/>
                <w:sz w:val="24"/>
              </w:rPr>
              <w:t xml:space="preserve"> М.Горький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386" w:rsidRDefault="00BF566A" w:rsidP="003C43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history="1">
              <w:r w:rsidR="003C4386" w:rsidRPr="0062601F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</w:rPr>
                <w:t>Летят мои кони</w:t>
              </w:r>
              <w:r w:rsidR="003C4386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</w:rPr>
                <w:t>..</w:t>
              </w:r>
              <w:r w:rsidR="003C4386" w:rsidRPr="0062601F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</w:rPr>
                <w:t>.</w:t>
              </w:r>
            </w:hyperlink>
            <w:r w:rsidR="003C4386" w:rsidRPr="0062601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3C4386">
              <w:rPr>
                <w:rFonts w:ascii="Times New Roman" w:hAnsi="Times New Roman" w:cs="Times New Roman"/>
                <w:sz w:val="24"/>
              </w:rPr>
              <w:t>Б.Васильев</w:t>
            </w:r>
          </w:p>
          <w:p w:rsidR="003C4386" w:rsidRDefault="003C4386" w:rsidP="003C438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3" w:history="1">
              <w:r w:rsidRPr="0062601F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</w:rPr>
                <w:t>Чучело.</w:t>
              </w:r>
            </w:hyperlink>
            <w:r w:rsidRPr="0062601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62601F">
              <w:rPr>
                <w:rFonts w:ascii="Times New Roman" w:hAnsi="Times New Roman" w:cs="Times New Roman"/>
                <w:sz w:val="24"/>
              </w:rPr>
              <w:t>В.Железников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4386" w:rsidRPr="001745FE" w:rsidRDefault="003C4386" w:rsidP="003C43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Pr="003C15D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Оскар и Розовая дама.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Э.Э.Шмитт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C4386" w:rsidRDefault="003C4386" w:rsidP="003C4386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Pr="000D1F42">
                <w:rPr>
                  <w:rStyle w:val="a3"/>
                  <w:rFonts w:ascii="Times New Roman" w:hAnsi="Times New Roman" w:cs="Times New Roman"/>
                </w:rPr>
                <w:t xml:space="preserve">Уроки </w:t>
              </w:r>
              <w:proofErr w:type="gramStart"/>
              <w:r w:rsidRPr="000D1F42">
                <w:rPr>
                  <w:rStyle w:val="a3"/>
                  <w:rFonts w:ascii="Times New Roman" w:hAnsi="Times New Roman" w:cs="Times New Roman"/>
                </w:rPr>
                <w:t>французского</w:t>
              </w:r>
              <w:proofErr w:type="gramEnd"/>
              <w:r w:rsidRPr="000D1F42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r>
              <w:rPr>
                <w:rFonts w:ascii="Times New Roman" w:hAnsi="Times New Roman" w:cs="Times New Roman"/>
              </w:rPr>
              <w:t xml:space="preserve">  Прощание с </w:t>
            </w:r>
            <w:proofErr w:type="gramStart"/>
            <w:r>
              <w:rPr>
                <w:rFonts w:ascii="Times New Roman" w:hAnsi="Times New Roman" w:cs="Times New Roman"/>
              </w:rPr>
              <w:t>Матёрой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. В.Распутин </w:t>
            </w:r>
          </w:p>
          <w:p w:rsidR="003C4386" w:rsidRPr="00076635" w:rsidRDefault="003C4386" w:rsidP="003C43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6" w:history="1">
              <w:r w:rsidRPr="00617579">
                <w:rPr>
                  <w:rStyle w:val="a3"/>
                  <w:rFonts w:ascii="Times New Roman" w:hAnsi="Times New Roman" w:cs="Times New Roman"/>
                </w:rPr>
                <w:t>Маленький принц.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 Сент-Экзюпери </w:t>
            </w:r>
          </w:p>
          <w:p w:rsidR="00BF566A" w:rsidRDefault="00BF566A" w:rsidP="00BF566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D00058">
                <w:rPr>
                  <w:rStyle w:val="a3"/>
                  <w:rFonts w:ascii="Times New Roman" w:hAnsi="Times New Roman" w:cs="Times New Roman"/>
                  <w:sz w:val="24"/>
                </w:rPr>
                <w:t>Дочь Бухары.</w:t>
              </w:r>
            </w:hyperlink>
            <w:r w:rsidRPr="00D00058">
              <w:rPr>
                <w:rFonts w:ascii="Times New Roman" w:hAnsi="Times New Roman" w:cs="Times New Roman"/>
                <w:sz w:val="24"/>
              </w:rPr>
              <w:t xml:space="preserve"> Л.Улицкая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F566A" w:rsidRPr="00756E55" w:rsidRDefault="00BF566A" w:rsidP="00712618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712618">
                <w:rPr>
                  <w:rStyle w:val="a3"/>
                  <w:rFonts w:ascii="Times New Roman" w:hAnsi="Times New Roman" w:cs="Times New Roman"/>
                  <w:sz w:val="24"/>
                </w:rPr>
                <w:t>Сыновний долг.</w:t>
              </w:r>
            </w:hyperlink>
            <w:r w:rsidRPr="00712618">
              <w:rPr>
                <w:rFonts w:ascii="Times New Roman" w:hAnsi="Times New Roman" w:cs="Times New Roman"/>
                <w:sz w:val="24"/>
              </w:rPr>
              <w:t xml:space="preserve"> И. </w:t>
            </w:r>
            <w:proofErr w:type="spellStart"/>
            <w:r w:rsidRPr="00712618">
              <w:rPr>
                <w:rFonts w:ascii="Times New Roman" w:hAnsi="Times New Roman" w:cs="Times New Roman"/>
                <w:sz w:val="24"/>
              </w:rPr>
              <w:t>Курамшина</w:t>
            </w:r>
            <w:proofErr w:type="spellEnd"/>
          </w:p>
          <w:p w:rsidR="00BF566A" w:rsidRDefault="00BF566A" w:rsidP="0075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745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Волчья стая.</w:t>
              </w:r>
            </w:hyperlink>
            <w:r w:rsidRPr="001745FE">
              <w:rPr>
                <w:rFonts w:ascii="Times New Roman" w:hAnsi="Times New Roman" w:cs="Times New Roman"/>
                <w:sz w:val="24"/>
                <w:szCs w:val="24"/>
              </w:rPr>
              <w:t xml:space="preserve"> В.Быков</w:t>
            </w:r>
          </w:p>
          <w:p w:rsidR="00BF566A" w:rsidRPr="00A31F12" w:rsidRDefault="00BF566A" w:rsidP="00BF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56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Сотников.</w:t>
              </w:r>
            </w:hyperlink>
            <w:r w:rsidRPr="00E563F6">
              <w:rPr>
                <w:rFonts w:ascii="Times New Roman" w:hAnsi="Times New Roman" w:cs="Times New Roman"/>
                <w:sz w:val="24"/>
                <w:szCs w:val="24"/>
              </w:rPr>
              <w:t xml:space="preserve"> В.Быков</w:t>
            </w:r>
            <w:r>
              <w:t xml:space="preserve"> </w:t>
            </w:r>
          </w:p>
          <w:p w:rsidR="00BF566A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1" w:history="1">
              <w:r w:rsidRPr="007126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Свеча горела...</w:t>
              </w:r>
            </w:hyperlink>
            <w:r w:rsidRPr="00712618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712618">
              <w:rPr>
                <w:rFonts w:ascii="Times New Roman" w:hAnsi="Times New Roman" w:cs="Times New Roman"/>
                <w:sz w:val="24"/>
                <w:szCs w:val="24"/>
              </w:rPr>
              <w:t>Гелприн</w:t>
            </w:r>
            <w:proofErr w:type="spellEnd"/>
          </w:p>
          <w:p w:rsidR="00BF566A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56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Песчаная учительница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А.Платонов</w:t>
            </w:r>
          </w:p>
          <w:p w:rsidR="00BF566A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56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Безумная Евдокия.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А.Алексин</w:t>
            </w:r>
          </w:p>
          <w:p w:rsidR="00BF566A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градус по Фаренгейту</w:t>
            </w:r>
            <w:r w:rsidR="003C4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C4386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</w:p>
          <w:p w:rsidR="00BF566A" w:rsidRPr="003C4386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Якова</w:t>
            </w:r>
            <w:r w:rsidR="003C4386">
              <w:rPr>
                <w:rFonts w:ascii="Times New Roman" w:hAnsi="Times New Roman" w:cs="Times New Roman"/>
                <w:sz w:val="24"/>
                <w:szCs w:val="24"/>
              </w:rPr>
              <w:t>. Л.Улицкая</w:t>
            </w:r>
          </w:p>
          <w:p w:rsidR="008E5460" w:rsidRPr="003C4386" w:rsidRDefault="003C4386" w:rsidP="003C4386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Похороните меня за плинтусом. </w:t>
            </w:r>
            <w:proofErr w:type="spellStart"/>
            <w:r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П.Санаев</w:t>
            </w:r>
            <w:proofErr w:type="spellEnd"/>
            <w:r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C4386" w:rsidRPr="003C4386" w:rsidRDefault="008E5460" w:rsidP="003C4386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Убить пересмешника</w:t>
            </w:r>
            <w:r w:rsidR="003C4386"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="003C4386"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Харпер</w:t>
            </w:r>
            <w:proofErr w:type="spellEnd"/>
            <w:proofErr w:type="gramStart"/>
            <w:r w:rsidR="003C4386"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Л</w:t>
            </w:r>
            <w:proofErr w:type="gramEnd"/>
            <w:r w:rsidR="003C4386" w:rsidRPr="003C438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и</w:t>
            </w:r>
          </w:p>
          <w:p w:rsidR="003C4386" w:rsidRPr="003C4386" w:rsidRDefault="008E5460" w:rsidP="003C438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4386">
              <w:rPr>
                <w:rFonts w:ascii="Times New Roman" w:hAnsi="Times New Roman" w:cs="Times New Roman"/>
                <w:sz w:val="24"/>
              </w:rPr>
              <w:t>Идущий</w:t>
            </w:r>
            <w:proofErr w:type="gramEnd"/>
            <w:r w:rsidRPr="003C4386">
              <w:rPr>
                <w:rFonts w:ascii="Times New Roman" w:hAnsi="Times New Roman" w:cs="Times New Roman"/>
                <w:sz w:val="24"/>
              </w:rPr>
              <w:t xml:space="preserve"> за мною сильнее меня. </w:t>
            </w:r>
            <w:r w:rsidR="003C4386" w:rsidRPr="003C4386">
              <w:rPr>
                <w:rFonts w:ascii="Times New Roman" w:hAnsi="Times New Roman" w:cs="Times New Roman"/>
                <w:sz w:val="24"/>
              </w:rPr>
              <w:t xml:space="preserve">Гарри </w:t>
            </w:r>
            <w:proofErr w:type="spellStart"/>
            <w:r w:rsidR="003C4386" w:rsidRPr="003C4386">
              <w:rPr>
                <w:rFonts w:ascii="Times New Roman" w:hAnsi="Times New Roman" w:cs="Times New Roman"/>
                <w:sz w:val="24"/>
              </w:rPr>
              <w:t>Давман</w:t>
            </w:r>
            <w:proofErr w:type="spellEnd"/>
          </w:p>
          <w:p w:rsidR="008E5460" w:rsidRPr="003C4386" w:rsidRDefault="003C4386" w:rsidP="003C43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39"/>
              </w:rPr>
              <w:t>Конфликт поколений.</w:t>
            </w:r>
            <w:r w:rsidR="008E5460" w:rsidRPr="003C4386">
              <w:rPr>
                <w:rFonts w:ascii="Times New Roman" w:hAnsi="Times New Roman" w:cs="Times New Roman"/>
                <w:bCs/>
                <w:szCs w:val="39"/>
              </w:rPr>
              <w:t> </w:t>
            </w:r>
            <w:hyperlink r:id="rId24" w:history="1">
              <w:r w:rsidR="008E5460" w:rsidRPr="003C4386">
                <w:rPr>
                  <w:rStyle w:val="a3"/>
                  <w:rFonts w:ascii="Times New Roman" w:hAnsi="Times New Roman" w:cs="Times New Roman"/>
                  <w:bCs/>
                  <w:color w:val="auto"/>
                  <w:szCs w:val="39"/>
                  <w:u w:val="none"/>
                </w:rPr>
                <w:t>И</w:t>
              </w:r>
              <w:r w:rsidRPr="003C4386">
                <w:rPr>
                  <w:rStyle w:val="a3"/>
                  <w:rFonts w:ascii="Times New Roman" w:hAnsi="Times New Roman" w:cs="Times New Roman"/>
                  <w:bCs/>
                  <w:color w:val="auto"/>
                  <w:szCs w:val="39"/>
                  <w:u w:val="none"/>
                </w:rPr>
                <w:t xml:space="preserve">. </w:t>
              </w:r>
              <w:proofErr w:type="spellStart"/>
              <w:r w:rsidR="008E5460" w:rsidRPr="003C4386">
                <w:rPr>
                  <w:rStyle w:val="a3"/>
                  <w:rFonts w:ascii="Times New Roman" w:hAnsi="Times New Roman" w:cs="Times New Roman"/>
                  <w:bCs/>
                  <w:color w:val="auto"/>
                  <w:szCs w:val="39"/>
                  <w:u w:val="none"/>
                </w:rPr>
                <w:t>Зефирова</w:t>
              </w:r>
              <w:proofErr w:type="spellEnd"/>
            </w:hyperlink>
          </w:p>
          <w:p w:rsidR="008E5460" w:rsidRDefault="003C4386" w:rsidP="008E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5460" w:rsidRPr="003C4386">
              <w:rPr>
                <w:rFonts w:ascii="Times New Roman" w:hAnsi="Times New Roman" w:cs="Times New Roman"/>
                <w:sz w:val="24"/>
                <w:szCs w:val="24"/>
              </w:rPr>
              <w:t>ад пропастью во 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</w:p>
          <w:p w:rsidR="003C4386" w:rsidRPr="003C4386" w:rsidRDefault="003C4386" w:rsidP="008E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по имени Джонатан Ливингстон. Р.Бах</w:t>
            </w:r>
          </w:p>
          <w:p w:rsidR="009B2B0F" w:rsidRPr="008E5460" w:rsidRDefault="009B2B0F" w:rsidP="008E5460"/>
          <w:p w:rsidR="008E5460" w:rsidRPr="008E5460" w:rsidRDefault="008E5460" w:rsidP="008E5460">
            <w:pPr>
              <w:pStyle w:val="1"/>
              <w:shd w:val="clear" w:color="auto" w:fill="FFFFFF"/>
              <w:spacing w:before="360" w:beforeAutospacing="0" w:after="240" w:afterAutospacing="0" w:line="370" w:lineRule="atLeas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8E5460" w:rsidRPr="00C66BB7" w:rsidRDefault="008E5460" w:rsidP="00E563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66A" w:rsidRPr="0058714A" w:rsidTr="00E563F6">
        <w:tc>
          <w:tcPr>
            <w:tcW w:w="3403" w:type="dxa"/>
          </w:tcPr>
          <w:p w:rsidR="00BF566A" w:rsidRPr="00A318E4" w:rsidRDefault="00C9067C" w:rsidP="00C9067C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О причинах противоборства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поколений.</w:t>
            </w:r>
          </w:p>
        </w:tc>
        <w:tc>
          <w:tcPr>
            <w:tcW w:w="7655" w:type="dxa"/>
            <w:shd w:val="clear" w:color="auto" w:fill="auto"/>
          </w:tcPr>
          <w:p w:rsidR="00BF566A" w:rsidRPr="008134DA" w:rsidRDefault="00BF566A" w:rsidP="009C7FB4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lastRenderedPageBreak/>
              <w:t xml:space="preserve">Одно </w:t>
            </w:r>
            <w:proofErr w:type="gramStart"/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поколение</w:t>
            </w:r>
            <w:proofErr w:type="gramEnd"/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словно волна набегает на другое, совсем не зная друг друга</w:t>
            </w:r>
            <w:r w:rsidR="00C9067C"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 </w:t>
            </w:r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Фёдор Тютчев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566A" w:rsidRPr="008134DA" w:rsidRDefault="00BF566A" w:rsidP="009C7FB4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Каждое поколение считает себя более умным, чем 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lastRenderedPageBreak/>
              <w:t xml:space="preserve">предыдущее, и более мудрым, чем последующее. </w:t>
            </w:r>
            <w:r w:rsidR="00C9067C"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Джордж </w:t>
            </w:r>
            <w:r w:rsidR="00C9067C"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Оруэлл</w:t>
            </w:r>
          </w:p>
          <w:p w:rsidR="00BF566A" w:rsidRPr="008134DA" w:rsidRDefault="00BF566A" w:rsidP="00C9067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Искусство старения состоит в том, чтобы быть для молодых опорой, а не препятствием, учителем, а не соперником, понимающим, а не равнодушным.</w:t>
            </w:r>
            <w:r w:rsidR="00C9067C"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Андре Моруа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="00C9067C"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566A" w:rsidRPr="008134DA" w:rsidRDefault="00BF566A" w:rsidP="00967500">
            <w:pPr>
              <w:pStyle w:val="a8"/>
              <w:shd w:val="clear" w:color="auto" w:fill="FFFFFF"/>
              <w:spacing w:before="0" w:beforeAutospacing="0" w:after="88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F566A" w:rsidRPr="0058714A" w:rsidRDefault="00BF566A" w:rsidP="00E563F6">
            <w:pPr>
              <w:rPr>
                <w:sz w:val="28"/>
                <w:szCs w:val="28"/>
              </w:rPr>
            </w:pPr>
          </w:p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Pr="00C9067C" w:rsidRDefault="00C9067C" w:rsidP="00C906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3F3F3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необходимости перенимать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>радиции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>обычаи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своего народа</w:t>
            </w:r>
          </w:p>
        </w:tc>
        <w:tc>
          <w:tcPr>
            <w:tcW w:w="7655" w:type="dxa"/>
          </w:tcPr>
          <w:p w:rsidR="00BF566A" w:rsidRPr="008134DA" w:rsidRDefault="00BF566A" w:rsidP="00C9067C">
            <w:pPr>
              <w:pStyle w:val="a7"/>
              <w:numPr>
                <w:ilvl w:val="0"/>
                <w:numId w:val="25"/>
              </w:numPr>
              <w:spacing w:after="12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Превращать прошлое в </w:t>
            </w:r>
            <w:proofErr w:type="spellStart"/>
            <w:r w:rsidRPr="008134DA">
              <w:rPr>
                <w:rFonts w:ascii="Times New Roman" w:eastAsia="Times New Roman" w:hAnsi="Times New Roman" w:cs="Times New Roman"/>
                <w:sz w:val="28"/>
                <w:szCs w:val="28"/>
              </w:rPr>
              <w:t>tabula</w:t>
            </w:r>
            <w:proofErr w:type="spellEnd"/>
            <w:r w:rsidRPr="00813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4DA">
              <w:rPr>
                <w:rFonts w:ascii="Times New Roman" w:eastAsia="Times New Roman" w:hAnsi="Times New Roman" w:cs="Times New Roman"/>
                <w:sz w:val="28"/>
                <w:szCs w:val="28"/>
              </w:rPr>
              <w:t>rasa</w:t>
            </w:r>
            <w:proofErr w:type="spellEnd"/>
            <w:r w:rsidRPr="00813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(чистую доску) – это самый прямой путь к тому, чтобы обречь будущее на варварство</w:t>
            </w:r>
            <w:r w:rsidRPr="008134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34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Андре </w:t>
            </w:r>
            <w:proofErr w:type="spellStart"/>
            <w:r w:rsidRPr="008134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Конт-Спонвиль</w:t>
            </w:r>
            <w:proofErr w:type="spellEnd"/>
            <w:r w:rsidRPr="008134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9067C" w:rsidRPr="008134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9067C" w:rsidRPr="008134DA" w:rsidRDefault="00C9067C" w:rsidP="00C9067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sz w:val="28"/>
                <w:szCs w:val="28"/>
              </w:rPr>
              <w:t>Если не знаешь, куда идти, вспомни, откуда идешь</w:t>
            </w:r>
            <w:proofErr w:type="gramStart"/>
            <w:r w:rsidRPr="00813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3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t>фриканская пословица)</w:t>
            </w:r>
          </w:p>
          <w:p w:rsidR="00C9067C" w:rsidRPr="008134DA" w:rsidRDefault="00C9067C" w:rsidP="0007795B">
            <w:pPr>
              <w:spacing w:after="125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BF566A" w:rsidRPr="00C76697" w:rsidRDefault="00BF566A" w:rsidP="00E563F6">
            <w:pPr>
              <w:rPr>
                <w:rFonts w:ascii="Times New Roman" w:hAnsi="Times New Roman" w:cs="Times New Roman"/>
                <w:color w:val="BEC59A"/>
                <w:sz w:val="24"/>
                <w:szCs w:val="24"/>
                <w:shd w:val="clear" w:color="auto" w:fill="202318"/>
              </w:rPr>
            </w:pPr>
          </w:p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Pr="00207052" w:rsidRDefault="00C9067C" w:rsidP="00C9067C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4.О путях 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решения  конфликта поколений</w:t>
            </w:r>
          </w:p>
        </w:tc>
        <w:tc>
          <w:tcPr>
            <w:tcW w:w="7655" w:type="dxa"/>
          </w:tcPr>
          <w:p w:rsidR="00BF566A" w:rsidRPr="008134DA" w:rsidRDefault="00BF566A" w:rsidP="00217BC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Исполняй заветы отцов - те, которые одобрили бы деды. 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Авессалом</w:t>
            </w:r>
            <w:proofErr w:type="spellEnd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 Подводный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566A" w:rsidRDefault="00BF566A" w:rsidP="008134D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Ошибки молодых - неиссякаемый источник опыта для тех, кто постарше. </w:t>
            </w:r>
            <w:r w:rsid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Вецлав</w:t>
            </w:r>
            <w:proofErr w:type="spellEnd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Брудзинский</w:t>
            </w:r>
            <w:proofErr w:type="spellEnd"/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134DA" w:rsidRPr="008134DA" w:rsidRDefault="008134DA" w:rsidP="008134D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поколениям. 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Б. Шоу</w:t>
            </w:r>
          </w:p>
          <w:p w:rsidR="008134DA" w:rsidRPr="008134DA" w:rsidRDefault="008134DA" w:rsidP="008134D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надо нас делить на поколенья.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Всепоколенийность</w:t>
            </w:r>
            <w:proofErr w:type="spellEnd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 гениев секрет.   Е Евтушенко</w:t>
            </w:r>
          </w:p>
        </w:tc>
        <w:tc>
          <w:tcPr>
            <w:tcW w:w="4535" w:type="dxa"/>
            <w:vMerge/>
            <w:shd w:val="clear" w:color="auto" w:fill="auto"/>
          </w:tcPr>
          <w:p w:rsidR="00BF566A" w:rsidRPr="00756E55" w:rsidRDefault="00BF566A" w:rsidP="00E563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Default="00C9067C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5. О том, что п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реемственность поколений  - источник нравственности, духовности</w:t>
            </w:r>
          </w:p>
          <w:p w:rsidR="008134DA" w:rsidRPr="00C9067C" w:rsidRDefault="008134DA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7655" w:type="dxa"/>
          </w:tcPr>
          <w:p w:rsidR="00BF566A" w:rsidRPr="008134DA" w:rsidRDefault="00BF566A" w:rsidP="00217BC3">
            <w:pPr>
              <w:pStyle w:val="a7"/>
              <w:numPr>
                <w:ilvl w:val="0"/>
                <w:numId w:val="23"/>
              </w:numPr>
              <w:spacing w:before="240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Быть человеком — значит не только обладать знаниями, но и делать для будущих поколений то, что </w:t>
            </w:r>
            <w:proofErr w:type="gramStart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предшествовавшие</w:t>
            </w:r>
            <w:proofErr w:type="gramEnd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делали для нас. </w:t>
            </w:r>
            <w:proofErr w:type="gramStart"/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t>Г </w:t>
            </w:r>
            <w:proofErr w:type="spellStart"/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HYPERLINK "http://www.wisdoms.ru/aforizmi_georg_lihtenberg.html" </w:instrText>
            </w:r>
            <w:r w:rsidRPr="008134DA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Pr="008134DA"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еорг</w:t>
            </w:r>
            <w:proofErr w:type="spellEnd"/>
            <w:proofErr w:type="gramEnd"/>
            <w:r w:rsidRPr="008134DA"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 xml:space="preserve"> К. Лихтенберг</w:t>
            </w:r>
            <w:r w:rsidRPr="008134DA">
              <w:rPr>
                <w:rStyle w:val="a3"/>
                <w:rFonts w:ascii="Times New Roman" w:hAnsi="Times New Roman" w:cs="Times New Roman"/>
                <w:color w:val="A65A00"/>
                <w:sz w:val="28"/>
                <w:szCs w:val="28"/>
              </w:rPr>
              <w:t> 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  <w:p w:rsidR="008134DA" w:rsidRPr="008134DA" w:rsidRDefault="008134DA" w:rsidP="008134D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поколениям. 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Б. Шоу</w:t>
            </w:r>
          </w:p>
          <w:p w:rsidR="008134DA" w:rsidRPr="008134DA" w:rsidRDefault="008134DA" w:rsidP="008134DA">
            <w:pPr>
              <w:pStyle w:val="a7"/>
              <w:numPr>
                <w:ilvl w:val="0"/>
                <w:numId w:val="23"/>
              </w:numPr>
              <w:spacing w:before="240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надо нас делить на поколенья.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Всепоколенийность</w:t>
            </w:r>
            <w:proofErr w:type="spellEnd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 гениев секрет.   Е Евтушенко</w:t>
            </w:r>
          </w:p>
        </w:tc>
        <w:tc>
          <w:tcPr>
            <w:tcW w:w="4535" w:type="dxa"/>
            <w:vMerge/>
            <w:shd w:val="clear" w:color="auto" w:fill="auto"/>
          </w:tcPr>
          <w:p w:rsidR="00BF566A" w:rsidRPr="00A31F12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A" w:rsidRPr="0058714A" w:rsidTr="00C9067C">
        <w:trPr>
          <w:trHeight w:val="581"/>
        </w:trPr>
        <w:tc>
          <w:tcPr>
            <w:tcW w:w="3403" w:type="dxa"/>
            <w:shd w:val="clear" w:color="auto" w:fill="auto"/>
          </w:tcPr>
          <w:p w:rsidR="00BF566A" w:rsidRPr="00C9067C" w:rsidRDefault="00C9067C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6. О необходимости преемственности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  деле, профессии</w:t>
            </w:r>
            <w:bookmarkStart w:id="0" w:name="_GoBack"/>
            <w:bookmarkEnd w:id="0"/>
          </w:p>
        </w:tc>
        <w:tc>
          <w:tcPr>
            <w:tcW w:w="7655" w:type="dxa"/>
          </w:tcPr>
          <w:p w:rsidR="00BF566A" w:rsidRPr="008134DA" w:rsidRDefault="00BF566A" w:rsidP="00756E55">
            <w:pPr>
              <w:spacing w:before="240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F566A" w:rsidRPr="00A31F12" w:rsidRDefault="00BF566A" w:rsidP="00E5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Pr="00C9067C" w:rsidRDefault="00C9067C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7. О последствиях 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непонимания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между поколениями</w:t>
            </w:r>
          </w:p>
        </w:tc>
        <w:tc>
          <w:tcPr>
            <w:tcW w:w="7655" w:type="dxa"/>
          </w:tcPr>
          <w:p w:rsidR="00BF566A" w:rsidRPr="008134DA" w:rsidRDefault="00C9067C" w:rsidP="009C7FB4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566A" w:rsidRPr="008134DA" w:rsidRDefault="00BF566A" w:rsidP="00756E55">
            <w:pPr>
              <w:spacing w:before="240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F566A" w:rsidRDefault="00BF566A" w:rsidP="00756E55"/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Pr="00C9067C" w:rsidRDefault="00C9067C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8. О том, что к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онфликт </w:t>
            </w: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поколений - 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движущая сила развития общества</w:t>
            </w:r>
          </w:p>
        </w:tc>
        <w:tc>
          <w:tcPr>
            <w:tcW w:w="7655" w:type="dxa"/>
          </w:tcPr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Непонимание "отцов и детей" - возможно, симптом выхода общества из первобытного состояния. </w:t>
            </w:r>
            <w:r w:rsid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Александр Круглов </w:t>
            </w:r>
          </w:p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Ошибки молодых - неиссякаемый источник опыта для тех, кто постарше. </w:t>
            </w:r>
            <w:r w:rsid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Вецлав</w:t>
            </w:r>
            <w:proofErr w:type="spellEnd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  <w:t>Брудзинский</w:t>
            </w:r>
            <w:proofErr w:type="spellEnd"/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F566A" w:rsidRPr="008134DA" w:rsidRDefault="00BF566A" w:rsidP="008134D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Согласны ли вы с тем, что 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шире и глубже преемственность, тем благоприятнее условия для прогресса и отдельного индивида, и общества?</w:t>
            </w:r>
          </w:p>
          <w:p w:rsidR="00BF566A" w:rsidRPr="008134DA" w:rsidRDefault="00BF566A" w:rsidP="009C7FB4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F566A" w:rsidRDefault="00BF566A" w:rsidP="00756E55"/>
        </w:tc>
      </w:tr>
      <w:tr w:rsidR="00BF566A" w:rsidRPr="0058714A" w:rsidTr="00E563F6">
        <w:tc>
          <w:tcPr>
            <w:tcW w:w="3403" w:type="dxa"/>
            <w:shd w:val="clear" w:color="auto" w:fill="auto"/>
          </w:tcPr>
          <w:p w:rsidR="00BF566A" w:rsidRPr="00C9067C" w:rsidRDefault="00C9067C" w:rsidP="0083102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9. </w:t>
            </w:r>
            <w:r w:rsidR="00BF566A" w:rsidRPr="00C9067C">
              <w:rPr>
                <w:rFonts w:ascii="Times New Roman" w:hAnsi="Times New Roman" w:cs="Times New Roman"/>
                <w:b/>
                <w:sz w:val="28"/>
                <w:szCs w:val="32"/>
              </w:rPr>
              <w:t>О ценности каждого поколения</w:t>
            </w:r>
          </w:p>
        </w:tc>
        <w:tc>
          <w:tcPr>
            <w:tcW w:w="7655" w:type="dxa"/>
          </w:tcPr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ничего не дали миру, ничему не научили его, мы продолжаем жить лишь для того, чтобы послужить каким-то важным уроком для последующих поколений. 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Пётр Я. Чаадаев</w:t>
            </w:r>
          </w:p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 поколение воспитывает другое. 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Иммануил</w:t>
            </w:r>
            <w:proofErr w:type="spellEnd"/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Кант</w:t>
            </w:r>
          </w:p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эпоха и каждое поколение должны иметь такое же право решать свою судьбу во всех случаях, как и предшествовавшие эпохи и поколения.</w:t>
            </w:r>
            <w:r w:rsid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Томас </w:t>
            </w:r>
            <w:proofErr w:type="spellStart"/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Пейн</w:t>
            </w:r>
            <w:proofErr w:type="spellEnd"/>
          </w:p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поколениям. 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Б. Шоу</w:t>
            </w:r>
          </w:p>
          <w:p w:rsidR="00BF566A" w:rsidRPr="008134DA" w:rsidRDefault="00BF566A" w:rsidP="00217BC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надо нас делить на поколенья.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Всепоколенийность</w:t>
            </w:r>
            <w:proofErr w:type="spellEnd"/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1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вот гениев секрет.   </w:t>
            </w:r>
            <w:r w:rsidRPr="008134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 Евтушенко</w:t>
            </w:r>
          </w:p>
        </w:tc>
        <w:tc>
          <w:tcPr>
            <w:tcW w:w="4535" w:type="dxa"/>
            <w:vMerge/>
            <w:shd w:val="clear" w:color="auto" w:fill="auto"/>
          </w:tcPr>
          <w:p w:rsidR="00BF566A" w:rsidRDefault="00BF566A" w:rsidP="00756E55"/>
        </w:tc>
      </w:tr>
    </w:tbl>
    <w:p w:rsidR="00787ADE" w:rsidRPr="00EB72F8" w:rsidRDefault="00787ADE" w:rsidP="00FB7094">
      <w:pPr>
        <w:pStyle w:val="a8"/>
        <w:spacing w:before="0" w:beforeAutospacing="0" w:after="240" w:afterAutospacing="0"/>
        <w:rPr>
          <w:rFonts w:ascii="Helvetica" w:hAnsi="Helvetica" w:cs="Helvetica"/>
          <w:color w:val="3A3C55"/>
          <w:spacing w:val="12"/>
          <w:sz w:val="27"/>
          <w:szCs w:val="27"/>
        </w:rPr>
      </w:pPr>
    </w:p>
    <w:sectPr w:rsidR="00787ADE" w:rsidRPr="00EB72F8" w:rsidSect="00777880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B"/>
    <w:multiLevelType w:val="hybridMultilevel"/>
    <w:tmpl w:val="9F1C932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4621D"/>
    <w:multiLevelType w:val="hybridMultilevel"/>
    <w:tmpl w:val="7132F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550FF"/>
    <w:multiLevelType w:val="hybridMultilevel"/>
    <w:tmpl w:val="EAAE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034B6"/>
    <w:multiLevelType w:val="multilevel"/>
    <w:tmpl w:val="DF7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13A60"/>
    <w:multiLevelType w:val="multilevel"/>
    <w:tmpl w:val="42F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54513"/>
    <w:multiLevelType w:val="hybridMultilevel"/>
    <w:tmpl w:val="767E4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70073"/>
    <w:multiLevelType w:val="hybridMultilevel"/>
    <w:tmpl w:val="CFB03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D099D"/>
    <w:multiLevelType w:val="multilevel"/>
    <w:tmpl w:val="05C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322C1"/>
    <w:multiLevelType w:val="hybridMultilevel"/>
    <w:tmpl w:val="E97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2F5E"/>
    <w:multiLevelType w:val="hybridMultilevel"/>
    <w:tmpl w:val="CE16A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5C5E2D"/>
    <w:multiLevelType w:val="hybridMultilevel"/>
    <w:tmpl w:val="BBF89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C561A6"/>
    <w:multiLevelType w:val="hybridMultilevel"/>
    <w:tmpl w:val="F7622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472CC8"/>
    <w:multiLevelType w:val="multilevel"/>
    <w:tmpl w:val="79A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0768C"/>
    <w:multiLevelType w:val="hybridMultilevel"/>
    <w:tmpl w:val="4DFC3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D42461"/>
    <w:multiLevelType w:val="multilevel"/>
    <w:tmpl w:val="C7E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D1780"/>
    <w:multiLevelType w:val="multilevel"/>
    <w:tmpl w:val="608A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E519C"/>
    <w:multiLevelType w:val="hybridMultilevel"/>
    <w:tmpl w:val="28C69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1F5C14"/>
    <w:multiLevelType w:val="multilevel"/>
    <w:tmpl w:val="7FE6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61049"/>
    <w:multiLevelType w:val="hybridMultilevel"/>
    <w:tmpl w:val="F6BE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254CD"/>
    <w:multiLevelType w:val="hybridMultilevel"/>
    <w:tmpl w:val="F134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0B43"/>
    <w:multiLevelType w:val="hybridMultilevel"/>
    <w:tmpl w:val="F0F2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B45AC"/>
    <w:multiLevelType w:val="hybridMultilevel"/>
    <w:tmpl w:val="4FB8B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F35E1F"/>
    <w:multiLevelType w:val="hybridMultilevel"/>
    <w:tmpl w:val="32B84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D63AA4"/>
    <w:multiLevelType w:val="hybridMultilevel"/>
    <w:tmpl w:val="B9AC86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F2D3DD2"/>
    <w:multiLevelType w:val="hybridMultilevel"/>
    <w:tmpl w:val="E73A3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22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23"/>
  </w:num>
  <w:num w:numId="12">
    <w:abstractNumId w:val="14"/>
  </w:num>
  <w:num w:numId="13">
    <w:abstractNumId w:val="5"/>
  </w:num>
  <w:num w:numId="14">
    <w:abstractNumId w:val="7"/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  <w:num w:numId="19">
    <w:abstractNumId w:val="16"/>
  </w:num>
  <w:num w:numId="20">
    <w:abstractNumId w:val="11"/>
  </w:num>
  <w:num w:numId="21">
    <w:abstractNumId w:val="21"/>
  </w:num>
  <w:num w:numId="22">
    <w:abstractNumId w:val="13"/>
  </w:num>
  <w:num w:numId="23">
    <w:abstractNumId w:val="1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A0523"/>
    <w:rsid w:val="00024438"/>
    <w:rsid w:val="00044F6F"/>
    <w:rsid w:val="00076635"/>
    <w:rsid w:val="0007743C"/>
    <w:rsid w:val="0007795B"/>
    <w:rsid w:val="000D15E9"/>
    <w:rsid w:val="000D1F42"/>
    <w:rsid w:val="0011277E"/>
    <w:rsid w:val="0013277B"/>
    <w:rsid w:val="00160717"/>
    <w:rsid w:val="001745FE"/>
    <w:rsid w:val="001A12F6"/>
    <w:rsid w:val="001C1AA7"/>
    <w:rsid w:val="00207052"/>
    <w:rsid w:val="00217BC3"/>
    <w:rsid w:val="00227D6C"/>
    <w:rsid w:val="0026007C"/>
    <w:rsid w:val="00262892"/>
    <w:rsid w:val="00283A2F"/>
    <w:rsid w:val="0028486D"/>
    <w:rsid w:val="002A60BB"/>
    <w:rsid w:val="002D2455"/>
    <w:rsid w:val="00303C30"/>
    <w:rsid w:val="00362130"/>
    <w:rsid w:val="00377987"/>
    <w:rsid w:val="003830F8"/>
    <w:rsid w:val="00390D74"/>
    <w:rsid w:val="003B0565"/>
    <w:rsid w:val="003C15DB"/>
    <w:rsid w:val="003C410C"/>
    <w:rsid w:val="003C4386"/>
    <w:rsid w:val="003D1983"/>
    <w:rsid w:val="003D7DD8"/>
    <w:rsid w:val="003F1C21"/>
    <w:rsid w:val="004140B2"/>
    <w:rsid w:val="00435DA3"/>
    <w:rsid w:val="004567F4"/>
    <w:rsid w:val="004701E3"/>
    <w:rsid w:val="0048174C"/>
    <w:rsid w:val="004B774C"/>
    <w:rsid w:val="004D3932"/>
    <w:rsid w:val="004D3BCF"/>
    <w:rsid w:val="004E04FA"/>
    <w:rsid w:val="004E546D"/>
    <w:rsid w:val="004E7E8D"/>
    <w:rsid w:val="004F374B"/>
    <w:rsid w:val="00515F33"/>
    <w:rsid w:val="00527C16"/>
    <w:rsid w:val="00531C18"/>
    <w:rsid w:val="00552504"/>
    <w:rsid w:val="00577839"/>
    <w:rsid w:val="0058714A"/>
    <w:rsid w:val="005B1295"/>
    <w:rsid w:val="005B4880"/>
    <w:rsid w:val="005B4925"/>
    <w:rsid w:val="005C5B63"/>
    <w:rsid w:val="005D0061"/>
    <w:rsid w:val="005D3DEA"/>
    <w:rsid w:val="005F663B"/>
    <w:rsid w:val="00610060"/>
    <w:rsid w:val="006133C4"/>
    <w:rsid w:val="00613F33"/>
    <w:rsid w:val="00617579"/>
    <w:rsid w:val="0062601F"/>
    <w:rsid w:val="00636EF1"/>
    <w:rsid w:val="006408BA"/>
    <w:rsid w:val="0064625D"/>
    <w:rsid w:val="0068306C"/>
    <w:rsid w:val="006F1EC8"/>
    <w:rsid w:val="0070432D"/>
    <w:rsid w:val="00711C62"/>
    <w:rsid w:val="00712618"/>
    <w:rsid w:val="00755759"/>
    <w:rsid w:val="00756E55"/>
    <w:rsid w:val="00777880"/>
    <w:rsid w:val="00787ADE"/>
    <w:rsid w:val="007A51DE"/>
    <w:rsid w:val="007B088E"/>
    <w:rsid w:val="007D7C4B"/>
    <w:rsid w:val="007E57ED"/>
    <w:rsid w:val="008134DA"/>
    <w:rsid w:val="0083102D"/>
    <w:rsid w:val="008906BB"/>
    <w:rsid w:val="008A7A15"/>
    <w:rsid w:val="008E5460"/>
    <w:rsid w:val="009011DB"/>
    <w:rsid w:val="009073D5"/>
    <w:rsid w:val="00944BBC"/>
    <w:rsid w:val="00965E1C"/>
    <w:rsid w:val="00967500"/>
    <w:rsid w:val="009A0523"/>
    <w:rsid w:val="009A1165"/>
    <w:rsid w:val="009B2B0F"/>
    <w:rsid w:val="009C7FB4"/>
    <w:rsid w:val="009D0A7C"/>
    <w:rsid w:val="009E41BC"/>
    <w:rsid w:val="00A318E4"/>
    <w:rsid w:val="00A31F12"/>
    <w:rsid w:val="00AA4F09"/>
    <w:rsid w:val="00B306C5"/>
    <w:rsid w:val="00B91E8A"/>
    <w:rsid w:val="00BC1912"/>
    <w:rsid w:val="00BC7995"/>
    <w:rsid w:val="00BE6C62"/>
    <w:rsid w:val="00BF566A"/>
    <w:rsid w:val="00C51E22"/>
    <w:rsid w:val="00C66BB7"/>
    <w:rsid w:val="00C76697"/>
    <w:rsid w:val="00C9067C"/>
    <w:rsid w:val="00C955DD"/>
    <w:rsid w:val="00CA3D5C"/>
    <w:rsid w:val="00D00058"/>
    <w:rsid w:val="00D01716"/>
    <w:rsid w:val="00D17CEA"/>
    <w:rsid w:val="00D468B0"/>
    <w:rsid w:val="00D700D7"/>
    <w:rsid w:val="00D95BED"/>
    <w:rsid w:val="00DB3ADC"/>
    <w:rsid w:val="00DC3609"/>
    <w:rsid w:val="00DC4408"/>
    <w:rsid w:val="00DE4001"/>
    <w:rsid w:val="00DF291E"/>
    <w:rsid w:val="00E01EBE"/>
    <w:rsid w:val="00E320D4"/>
    <w:rsid w:val="00E51E14"/>
    <w:rsid w:val="00E563F6"/>
    <w:rsid w:val="00E85D98"/>
    <w:rsid w:val="00EB72F8"/>
    <w:rsid w:val="00EC5E53"/>
    <w:rsid w:val="00EE4B02"/>
    <w:rsid w:val="00F01A9A"/>
    <w:rsid w:val="00F675D1"/>
    <w:rsid w:val="00F81096"/>
    <w:rsid w:val="00FA13EE"/>
    <w:rsid w:val="00FB7094"/>
    <w:rsid w:val="00FC1E30"/>
    <w:rsid w:val="00FC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DD"/>
  </w:style>
  <w:style w:type="paragraph" w:styleId="1">
    <w:name w:val="heading 1"/>
    <w:basedOn w:val="a"/>
    <w:link w:val="10"/>
    <w:uiPriority w:val="9"/>
    <w:qFormat/>
    <w:rsid w:val="0090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995"/>
  </w:style>
  <w:style w:type="character" w:styleId="a3">
    <w:name w:val="Hyperlink"/>
    <w:basedOn w:val="a0"/>
    <w:uiPriority w:val="99"/>
    <w:unhideWhenUsed/>
    <w:rsid w:val="00BC7995"/>
    <w:rPr>
      <w:color w:val="0000FF"/>
      <w:u w:val="single"/>
    </w:rPr>
  </w:style>
  <w:style w:type="character" w:customStyle="1" w:styleId="w">
    <w:name w:val="w"/>
    <w:basedOn w:val="a0"/>
    <w:rsid w:val="009011DB"/>
  </w:style>
  <w:style w:type="character" w:styleId="a4">
    <w:name w:val="Emphasis"/>
    <w:basedOn w:val="a0"/>
    <w:uiPriority w:val="20"/>
    <w:qFormat/>
    <w:rsid w:val="009011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ccolor">
    <w:name w:val="dic_color"/>
    <w:basedOn w:val="a0"/>
    <w:rsid w:val="009011DB"/>
  </w:style>
  <w:style w:type="character" w:styleId="a5">
    <w:name w:val="Strong"/>
    <w:basedOn w:val="a0"/>
    <w:uiPriority w:val="22"/>
    <w:qFormat/>
    <w:rsid w:val="009A1165"/>
    <w:rPr>
      <w:b/>
      <w:bCs/>
    </w:rPr>
  </w:style>
  <w:style w:type="table" w:styleId="a6">
    <w:name w:val="Table Grid"/>
    <w:basedOn w:val="a1"/>
    <w:uiPriority w:val="59"/>
    <w:rsid w:val="009A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6C62"/>
    <w:pPr>
      <w:ind w:left="720"/>
      <w:contextualSpacing/>
    </w:pPr>
  </w:style>
  <w:style w:type="character" w:customStyle="1" w:styleId="citation-source">
    <w:name w:val="citation-source"/>
    <w:basedOn w:val="a0"/>
    <w:rsid w:val="004F374B"/>
  </w:style>
  <w:style w:type="paragraph" w:styleId="a8">
    <w:name w:val="Normal (Web)"/>
    <w:basedOn w:val="a"/>
    <w:uiPriority w:val="99"/>
    <w:unhideWhenUsed/>
    <w:rsid w:val="0064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marks">
    <w:name w:val="totalmarks"/>
    <w:basedOn w:val="a0"/>
    <w:rsid w:val="00944BBC"/>
  </w:style>
  <w:style w:type="character" w:customStyle="1" w:styleId="btn--text">
    <w:name w:val="btn--text"/>
    <w:basedOn w:val="a0"/>
    <w:rsid w:val="00944BBC"/>
  </w:style>
  <w:style w:type="paragraph" w:customStyle="1" w:styleId="headertext">
    <w:name w:val="headertext"/>
    <w:basedOn w:val="a"/>
    <w:rsid w:val="00C5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5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6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6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58714A"/>
    <w:rPr>
      <w:color w:val="800080" w:themeColor="followedHyperlink"/>
      <w:u w:val="single"/>
    </w:rPr>
  </w:style>
  <w:style w:type="paragraph" w:customStyle="1" w:styleId="aftx">
    <w:name w:val="aftx"/>
    <w:basedOn w:val="a"/>
    <w:rsid w:val="00DE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DE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DE4001"/>
  </w:style>
  <w:style w:type="paragraph" w:customStyle="1" w:styleId="rtejustify">
    <w:name w:val="rtejustify"/>
    <w:basedOn w:val="a"/>
    <w:rsid w:val="005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EB72F8"/>
    <w:rPr>
      <w:i/>
      <w:iCs/>
    </w:rPr>
  </w:style>
  <w:style w:type="character" w:customStyle="1" w:styleId="example-details">
    <w:name w:val="example-details"/>
    <w:basedOn w:val="a0"/>
    <w:rsid w:val="00577839"/>
  </w:style>
  <w:style w:type="character" w:customStyle="1" w:styleId="20">
    <w:name w:val="Заголовок 2 Знак"/>
    <w:basedOn w:val="a0"/>
    <w:link w:val="2"/>
    <w:uiPriority w:val="9"/>
    <w:semiHidden/>
    <w:rsid w:val="008E5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995"/>
  </w:style>
  <w:style w:type="character" w:styleId="a3">
    <w:name w:val="Hyperlink"/>
    <w:basedOn w:val="a0"/>
    <w:uiPriority w:val="99"/>
    <w:unhideWhenUsed/>
    <w:rsid w:val="00BC7995"/>
    <w:rPr>
      <w:color w:val="0000FF"/>
      <w:u w:val="single"/>
    </w:rPr>
  </w:style>
  <w:style w:type="character" w:customStyle="1" w:styleId="w">
    <w:name w:val="w"/>
    <w:basedOn w:val="a0"/>
    <w:rsid w:val="009011DB"/>
  </w:style>
  <w:style w:type="character" w:styleId="a4">
    <w:name w:val="Emphasis"/>
    <w:basedOn w:val="a0"/>
    <w:uiPriority w:val="20"/>
    <w:qFormat/>
    <w:rsid w:val="009011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ccolor">
    <w:name w:val="dic_color"/>
    <w:basedOn w:val="a0"/>
    <w:rsid w:val="009011DB"/>
  </w:style>
  <w:style w:type="character" w:styleId="a5">
    <w:name w:val="Strong"/>
    <w:basedOn w:val="a0"/>
    <w:uiPriority w:val="22"/>
    <w:qFormat/>
    <w:rsid w:val="009A1165"/>
    <w:rPr>
      <w:b/>
      <w:bCs/>
    </w:rPr>
  </w:style>
  <w:style w:type="table" w:styleId="a6">
    <w:name w:val="Table Grid"/>
    <w:basedOn w:val="a1"/>
    <w:uiPriority w:val="59"/>
    <w:rsid w:val="009A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6C62"/>
    <w:pPr>
      <w:ind w:left="720"/>
      <w:contextualSpacing/>
    </w:pPr>
  </w:style>
  <w:style w:type="character" w:customStyle="1" w:styleId="citation-source">
    <w:name w:val="citation-source"/>
    <w:basedOn w:val="a0"/>
    <w:rsid w:val="004F374B"/>
  </w:style>
  <w:style w:type="paragraph" w:styleId="a8">
    <w:name w:val="Normal (Web)"/>
    <w:basedOn w:val="a"/>
    <w:uiPriority w:val="99"/>
    <w:unhideWhenUsed/>
    <w:rsid w:val="0064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marks">
    <w:name w:val="totalmarks"/>
    <w:basedOn w:val="a0"/>
    <w:rsid w:val="00944BBC"/>
  </w:style>
  <w:style w:type="character" w:customStyle="1" w:styleId="btn--text">
    <w:name w:val="btn--text"/>
    <w:basedOn w:val="a0"/>
    <w:rsid w:val="00944BBC"/>
  </w:style>
  <w:style w:type="paragraph" w:customStyle="1" w:styleId="headertext">
    <w:name w:val="headertext"/>
    <w:basedOn w:val="a"/>
    <w:rsid w:val="00C5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5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6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6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58714A"/>
    <w:rPr>
      <w:color w:val="800080" w:themeColor="followedHyperlink"/>
      <w:u w:val="single"/>
    </w:rPr>
  </w:style>
  <w:style w:type="paragraph" w:customStyle="1" w:styleId="aftx">
    <w:name w:val="aftx"/>
    <w:basedOn w:val="a"/>
    <w:rsid w:val="00DE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DE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DE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2277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08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63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33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66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42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06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44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05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53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74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83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3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25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9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466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1386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76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68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66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53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29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1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41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777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10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6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92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96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05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43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574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309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641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441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599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495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hilina.ucoz.ru/knigi/gogol_nikolaj_vasilevich-taras_bulba-modernlib.ru.doc" TargetMode="External"/><Relationship Id="rId13" Type="http://schemas.openxmlformats.org/officeDocument/2006/relationships/hyperlink" Target="http://izhilina.ucoz.ru/Lkritika/chuchelo.docx" TargetMode="External"/><Relationship Id="rId18" Type="http://schemas.openxmlformats.org/officeDocument/2006/relationships/hyperlink" Target="http://izhilina.ucoz.ru/Lvibor/irina_kuramshina-synovnij_dolg..docx" TargetMode="External"/><Relationship Id="rId26" Type="http://schemas.openxmlformats.org/officeDocument/2006/relationships/theme" Target="theme/theme1.xml"/><Relationship Id="rId117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izhilina.ucoz.ru/Lsmisl/majkl_gelprin-svecha_gorela.docx" TargetMode="External"/><Relationship Id="rId7" Type="http://schemas.openxmlformats.org/officeDocument/2006/relationships/hyperlink" Target="http://izhilina.ucoz.ru/Lkritika/spor_bazarova_s_kirsanovym..docx" TargetMode="External"/><Relationship Id="rId12" Type="http://schemas.openxmlformats.org/officeDocument/2006/relationships/hyperlink" Target="http://izhilina.ucoz.ru/Lsmisl/b.vasilev-letjat_moi_koni..docx" TargetMode="External"/><Relationship Id="rId17" Type="http://schemas.openxmlformats.org/officeDocument/2006/relationships/hyperlink" Target="http://izhilina.ucoz.ru/LLubovroditeley/doch_bukhary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zhilina.ucoz.ru/knigi/de_sent-ehkzjuperi_antuan-malenkij_princ-modernlib.doc" TargetMode="External"/><Relationship Id="rId20" Type="http://schemas.openxmlformats.org/officeDocument/2006/relationships/hyperlink" Target="http://izhilina.ucoz.ru/Lvera/vasil_bykov-sotnikov.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zhilina.ucoz.ru/knigi/pushkin_aleksandr-kapitanskaja_dochka-royallib.ru.doc" TargetMode="External"/><Relationship Id="rId11" Type="http://schemas.openxmlformats.org/officeDocument/2006/relationships/hyperlink" Target="http://izhilina.ucoz.ru/knigi/8_glava.docx" TargetMode="External"/><Relationship Id="rId24" Type="http://schemas.openxmlformats.org/officeDocument/2006/relationships/hyperlink" Target="http://prochtu.ru/info.php?avtor=2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hilina.ucoz.ru/knigi/Rasputin_Valentin-Uroki_francuzskogo-BooksCafe.Net.dot" TargetMode="External"/><Relationship Id="rId23" Type="http://schemas.openxmlformats.org/officeDocument/2006/relationships/hyperlink" Target="http://izhilina.ucoz.ru/knigi/anatolij_aleksin-bezumnaja_evdokija..doc" TargetMode="External"/><Relationship Id="rId10" Type="http://schemas.openxmlformats.org/officeDocument/2006/relationships/hyperlink" Target="http://izhilina.ucoz.ru/LLubovroditeley/anna_gavalda-35_kilo_nadezhdy.docx" TargetMode="External"/><Relationship Id="rId19" Type="http://schemas.openxmlformats.org/officeDocument/2006/relationships/hyperlink" Target="http://izhilina.ucoz.ru/Lvera/vasil_bykov-volchja_staja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hilina.ucoz.ru/knigi/sergij.doc" TargetMode="External"/><Relationship Id="rId14" Type="http://schemas.openxmlformats.org/officeDocument/2006/relationships/hyperlink" Target="http://izhilina.ucoz.ru/Lvera/shmitt_ehrik-ehmmanjuehl-oskar_i_rozovaja_dama-mod.rtf" TargetMode="External"/><Relationship Id="rId22" Type="http://schemas.openxmlformats.org/officeDocument/2006/relationships/hyperlink" Target="http://izhilina.ucoz.ru/11vernost/a-platonov-peschanaja_uchitelnic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43D8-CB45-43AE-B32F-A42E922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13</cp:revision>
  <dcterms:created xsi:type="dcterms:W3CDTF">2017-09-05T09:13:00Z</dcterms:created>
  <dcterms:modified xsi:type="dcterms:W3CDTF">2018-09-02T15:14:00Z</dcterms:modified>
</cp:coreProperties>
</file>