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2" w:rsidRDefault="00F31FE2" w:rsidP="00F31FE2">
      <w:pPr>
        <w:pStyle w:val="4"/>
        <w:shd w:val="clear" w:color="auto" w:fill="auto"/>
        <w:spacing w:before="0" w:line="295" w:lineRule="exact"/>
        <w:ind w:left="20" w:right="20" w:firstLine="580"/>
      </w:pPr>
      <w:r>
        <w:t>Много лет назад, ещё до образования Общества охраны памятни</w:t>
      </w:r>
      <w:r>
        <w:softHyphen/>
        <w:t>ков культуры и истории, я встретился с тремя милыми и думающими молодыми людьми, которые, как и я, были обеспокоены тем небреже</w:t>
      </w:r>
      <w:r>
        <w:softHyphen/>
        <w:t>нием, в котором находились, особенно тогда, памятники культуры.</w:t>
      </w:r>
    </w:p>
    <w:p w:rsidR="00F31FE2" w:rsidRDefault="00F31FE2" w:rsidP="00F31FE2">
      <w:pPr>
        <w:pStyle w:val="4"/>
        <w:shd w:val="clear" w:color="auto" w:fill="auto"/>
        <w:spacing w:before="0" w:line="295" w:lineRule="exact"/>
        <w:ind w:left="20" w:right="20" w:firstLine="0"/>
      </w:pPr>
      <w:r>
        <w:t xml:space="preserve">Вместе мы перечисляли, что мы теряем и что можем </w:t>
      </w:r>
      <w:proofErr w:type="spellStart"/>
      <w:r>
        <w:t>ещё-потерять</w:t>
      </w:r>
      <w:proofErr w:type="spellEnd"/>
      <w:r>
        <w:t>, вме</w:t>
      </w:r>
      <w:r>
        <w:softHyphen/>
        <w:t>сте были обеспокоены, делились своей тревогой о будущем. Я стал го</w:t>
      </w:r>
      <w:r>
        <w:softHyphen/>
        <w:t>ворить о том, что мы недостаточно заботимся о памятниках малых на</w:t>
      </w:r>
      <w:r>
        <w:softHyphen/>
        <w:t>родов: Ижора ведь исчезает бесследно. И вдруг мои молодые люди насупились: «Нет, мы будем заботиться только о русских памятни</w:t>
      </w:r>
      <w:r>
        <w:softHyphen/>
        <w:t>ках». — «Почему?» — «Мы русские». — «Но разве не долг России по</w:t>
      </w:r>
      <w:r>
        <w:softHyphen/>
        <w:t>могать тем народам, которые волею истории связали свою судьбу с судьбой России?»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>Мои мальчики быстро согласились со мной. «Вы поймите, — го</w:t>
      </w:r>
      <w:r>
        <w:softHyphen/>
        <w:t xml:space="preserve">ворил я. — Делать </w:t>
      </w:r>
      <w:proofErr w:type="gramStart"/>
      <w:r>
        <w:t>доброе</w:t>
      </w:r>
      <w:proofErr w:type="gramEnd"/>
      <w:r>
        <w:t xml:space="preserve"> гораздо отраднее, чем плохое. Приятно де</w:t>
      </w:r>
      <w:r>
        <w:softHyphen/>
        <w:t>лать подарки. В благотворительности, в добром отношении к людям есть сознание силы, уверенность в себе, есть настоящая мощь». Лица мальчиков просветлели. Точно груз спал с их плеч.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 xml:space="preserve">Я говорил, между прочим, и о том, как </w:t>
      </w:r>
      <w:proofErr w:type="gramStart"/>
      <w:r>
        <w:t>много ценного</w:t>
      </w:r>
      <w:proofErr w:type="gramEnd"/>
      <w:r>
        <w:t xml:space="preserve"> для ми</w:t>
      </w:r>
      <w:r>
        <w:softHyphen/>
        <w:t>ровой культуры дают народы Поволжья, живущие по великой</w:t>
      </w:r>
      <w:r>
        <w:rPr>
          <w:rStyle w:val="a6"/>
        </w:rPr>
        <w:t xml:space="preserve"> рус</w:t>
      </w:r>
      <w:r>
        <w:rPr>
          <w:rStyle w:val="a6"/>
        </w:rPr>
        <w:softHyphen/>
        <w:t>ской</w:t>
      </w:r>
      <w:r>
        <w:t xml:space="preserve"> реке Волге. А разве Волга не река других народов — татар, мордвы, марийцев и прочих? Далеко ли от неё до народа коми или башкир? Сколько мы, русские, получили культурных ценностей от других народов именно потому, что сами давали им много! А культура — это как неразменный рубль: расплачиваешься этим рублём, а он всё у тебя в кармане и даже, глядишь, денег становит</w:t>
      </w:r>
      <w:r>
        <w:softHyphen/>
        <w:t>ся больше.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>Какие крупные русские учёные изучали языки Средней Азии, Си</w:t>
      </w:r>
      <w:r>
        <w:softHyphen/>
        <w:t xml:space="preserve">бири и Кавказа! Сколько у </w:t>
      </w:r>
      <w:proofErr w:type="gramStart"/>
      <w:r>
        <w:t>нас было выдающихся востоковедов и как выросла</w:t>
      </w:r>
      <w:proofErr w:type="gramEnd"/>
      <w:r>
        <w:t xml:space="preserve"> сама русская филология благодаря изучению культур народов Востока, какой авторитет завоевала во всём мире!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>А искусствоведение, историческая наука, фольклористика, лите</w:t>
      </w:r>
      <w:r>
        <w:softHyphen/>
        <w:t>ратуроведение, да и многое другое? Русская наука не проиграла оттого, что русские учёные принимали участие в организации национальных научных центров и национальных учебных заведений. Она обогатилась и продолжает обогащаться изучением идей, возвращающихся к нам в Россию из Еревана, Баку, Тбилиси, Ташкента, Минска, Петрозаводска, Вильнюса, Риги...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>Вряд ли в этом беспорядочном перечислении научных центров я упомянул всех и вся. Дело не в полноте перечисления, а в полноте осоз</w:t>
      </w:r>
      <w:r>
        <w:softHyphen/>
        <w:t>нания той роли, которую играет национальный обмен научным опытом между народами.</w:t>
      </w:r>
    </w:p>
    <w:p w:rsidR="00F31FE2" w:rsidRDefault="00F31FE2" w:rsidP="00F31FE2">
      <w:pPr>
        <w:pStyle w:val="4"/>
        <w:shd w:val="clear" w:color="auto" w:fill="auto"/>
        <w:spacing w:before="0" w:line="306" w:lineRule="exact"/>
        <w:ind w:left="20" w:right="20" w:firstLine="580"/>
      </w:pPr>
      <w:r>
        <w:t>Истинный патриотизм в том, чтобы обогащать других и самому обогащаться духовно. Национализм же, отгораживаясь стеной от дру</w:t>
      </w:r>
      <w:r>
        <w:softHyphen/>
        <w:t>гих культур, губит собственную культуру, иссушает её.</w:t>
      </w:r>
    </w:p>
    <w:p w:rsidR="00F31FE2" w:rsidRDefault="00F31FE2" w:rsidP="00F31FE2">
      <w:pPr>
        <w:pStyle w:val="70"/>
        <w:shd w:val="clear" w:color="auto" w:fill="auto"/>
        <w:spacing w:after="0" w:line="230" w:lineRule="exact"/>
        <w:ind w:left="5840"/>
        <w:jc w:val="left"/>
        <w:sectPr w:rsidR="00F31FE2">
          <w:footerReference w:type="even" r:id="rId4"/>
          <w:footerReference w:type="default" r:id="rId5"/>
          <w:pgSz w:w="11905" w:h="16837"/>
          <w:pgMar w:top="1852" w:right="1966" w:bottom="2167" w:left="1809" w:header="0" w:footer="3" w:gutter="0"/>
          <w:cols w:space="720"/>
          <w:noEndnote/>
          <w:titlePg/>
          <w:docGrid w:linePitch="360"/>
        </w:sectPr>
      </w:pPr>
      <w:r>
        <w:t>(По Д.С. Лихачёву)</w:t>
      </w:r>
    </w:p>
    <w:p w:rsidR="00F31FE2" w:rsidRDefault="00F31FE2" w:rsidP="00F31FE2">
      <w:pPr>
        <w:pStyle w:val="70"/>
        <w:shd w:val="clear" w:color="auto" w:fill="auto"/>
        <w:spacing w:after="306" w:line="310" w:lineRule="exact"/>
        <w:ind w:left="140" w:right="20"/>
        <w:jc w:val="both"/>
      </w:pPr>
      <w:r>
        <w:lastRenderedPageBreak/>
        <w:t>Дмитрий Сергеевич Лихачёв (1906-1999) — российский учёный, фило</w:t>
      </w:r>
      <w:r>
        <w:softHyphen/>
        <w:t>лог, искусствовед, сценарист, академик Российской академии наук.</w:t>
      </w:r>
    </w:p>
    <w:p w:rsidR="007E6F93" w:rsidRPr="00F31FE2" w:rsidRDefault="007E6F93">
      <w:pPr>
        <w:rPr>
          <w:lang w:val="ru-RU"/>
        </w:rPr>
      </w:pPr>
    </w:p>
    <w:sectPr w:rsidR="007E6F93" w:rsidRPr="00F31FE2" w:rsidSect="007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8" w:rsidRDefault="00F31FE2">
    <w:pPr>
      <w:pStyle w:val="a4"/>
      <w:framePr w:h="187" w:wrap="none" w:vAnchor="text" w:hAnchor="page" w:x="1741" w:y="-2065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Pr="00DF2783">
      <w:rPr>
        <w:rStyle w:val="115pt"/>
        <w:noProof/>
      </w:rPr>
      <w:t>16</w:t>
    </w:r>
    <w:r>
      <w:fldChar w:fldCharType="end"/>
    </w:r>
  </w:p>
  <w:p w:rsidR="00D237B8" w:rsidRDefault="00F31FE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8" w:rsidRDefault="00F31FE2">
    <w:pPr>
      <w:pStyle w:val="a4"/>
      <w:framePr w:h="187" w:wrap="none" w:vAnchor="text" w:hAnchor="page" w:x="1741" w:y="-2065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Pr="00F31FE2">
      <w:rPr>
        <w:rStyle w:val="115pt"/>
        <w:noProof/>
      </w:rPr>
      <w:t>2</w:t>
    </w:r>
    <w:r>
      <w:fldChar w:fldCharType="end"/>
    </w:r>
  </w:p>
  <w:p w:rsidR="00D237B8" w:rsidRDefault="00F31FE2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FE"/>
    <w:rsid w:val="001512FE"/>
    <w:rsid w:val="007E6F93"/>
    <w:rsid w:val="00F3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F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31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F31F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3"/>
    <w:rsid w:val="00F31FE2"/>
    <w:rPr>
      <w:b/>
      <w:bCs/>
      <w:spacing w:val="0"/>
      <w:sz w:val="23"/>
      <w:szCs w:val="23"/>
    </w:rPr>
  </w:style>
  <w:style w:type="character" w:customStyle="1" w:styleId="a5">
    <w:name w:val="Основной текст_"/>
    <w:basedOn w:val="a0"/>
    <w:link w:val="4"/>
    <w:rsid w:val="00F31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F31FE2"/>
    <w:rPr>
      <w:b/>
      <w:bCs/>
    </w:rPr>
  </w:style>
  <w:style w:type="paragraph" w:customStyle="1" w:styleId="70">
    <w:name w:val="Основной текст (7)"/>
    <w:basedOn w:val="a"/>
    <w:link w:val="7"/>
    <w:rsid w:val="00F31FE2"/>
    <w:pPr>
      <w:shd w:val="clear" w:color="auto" w:fill="FFFFFF"/>
      <w:spacing w:after="720" w:line="281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4">
    <w:name w:val="Колонтитул"/>
    <w:basedOn w:val="a"/>
    <w:link w:val="a3"/>
    <w:rsid w:val="00F31F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">
    <w:name w:val="Основной текст4"/>
    <w:basedOn w:val="a"/>
    <w:link w:val="a5"/>
    <w:rsid w:val="00F31FE2"/>
    <w:pPr>
      <w:shd w:val="clear" w:color="auto" w:fill="FFFFFF"/>
      <w:spacing w:before="360" w:line="292" w:lineRule="exact"/>
      <w:ind w:hanging="96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2016-04-02T07:45:00Z</dcterms:created>
  <dcterms:modified xsi:type="dcterms:W3CDTF">2016-04-02T07:45:00Z</dcterms:modified>
</cp:coreProperties>
</file>